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69" w:rsidRPr="00C82969" w:rsidRDefault="00C82969" w:rsidP="00C829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8296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Новый порядок установки на крышах и фасадах индивидуальных антенн и кондиционеров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Совета Министров Республики Беларусь от 09.03.2015 № 180 (далее – постановление № 180) изложено в новой редакции Положение об условиях и порядке установки на крышах и фасадах многоквартирных жилых домов индивидуальных антенн и иных конструкций, утвержденное постановлением Правительства от 16.05.2013 № 384 (далее – Положение).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Если обратиться к истории, то следует заметить, что изначально данные вопросы регулировались Положением о порядке переустройства и перепланировки жилых помещений в многоквартирных жилых домах, утвержденным постановлением Совета Министров Республики Беларусь от 31.12.2006 № 1805. Затем этот документ постановлением № 384 был признан утратившим силу, а вопросы установки индивидуальных антенн и иных конструкций нашли свое регулирование в отдельном документе, коим и стало Положение. Его появление два года назад породило множество критики, зачастую абсолютно необоснованной.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Тем не менее, как и предполагалось, практика внесла свои коррективы. Изначально они были учтены в Указе Президента Республики Беларусь от 04.12.2014 № 566 «О вопросах осуществления административных процедур» (далее – Указ № 566), которым  был откорректирован перечень административных процедур, осуществляемых государственными органами и иными организациями по заявлениям граждан, утвержденный Указом Главы государства от 26.04.2010 № 200 (далее – перечень административных процедур для граждан). А уже во исполнение Указа № 566 постановлением № 180 Правительство утвердило новую редакцию Правил.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Если говорить в целом, то процедуры установки индивидуальных антенн и иных конструкций значительно упростились. Попытаемся также проследить, что изменилось в деталях.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Терминология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Пунктом 2 Положения установлено, что для его целей используются следующие термины и их определения:</w:t>
      </w:r>
    </w:p>
    <w:p w:rsidR="00C82969" w:rsidRPr="00C82969" w:rsidRDefault="00C82969" w:rsidP="00C82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индивидуальные антенны и иные конструкции –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это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конструкции. Ранее здесь упоминались конструкции для сушки белья, теперь просто «иные конструкции»;</w:t>
      </w:r>
    </w:p>
    <w:p w:rsidR="00C82969" w:rsidRPr="00C82969" w:rsidRDefault="00C82969" w:rsidP="00C82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инициатор установки индивидуальных антенн и иных конструкций (далее – инициатор) –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lastRenderedPageBreak/>
        <w:t>фасадах многоквартирных жилых домов индивидуальных антенн и иных конструкций;</w:t>
      </w:r>
    </w:p>
    <w:p w:rsidR="00C82969" w:rsidRPr="00C82969" w:rsidRDefault="00C82969" w:rsidP="00C82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самовольная установка индивидуальных антенн и иных конструкций –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это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градостроительства).</w:t>
      </w:r>
      <w:proofErr w:type="gramEnd"/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Согласование вместо разрешения!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Пунктом 3 Положения определено, что 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производится после получения согласования территориального подразделения архитектуры и градостроительства. </w:t>
      </w:r>
      <w:proofErr w:type="spellStart"/>
      <w:r w:rsidRPr="00C82969">
        <w:rPr>
          <w:rFonts w:ascii="Times New Roman" w:eastAsia="Times New Roman" w:hAnsi="Times New Roman" w:cs="Times New Roman"/>
          <w:sz w:val="24"/>
          <w:szCs w:val="24"/>
        </w:rPr>
        <w:t>Ранееречь</w:t>
      </w:r>
      <w:proofErr w:type="spell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шла о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получения разрешения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> местного исполнительного и распорядительного органа в соответствии с проектной документацией. Кроме того, что разрешение заменено согласованием, отметим также и тот факт, что такое согласование теперь дает не сам исполком (администрация района), а лишь его структурное подразделение – территориальное подразделение архитектуры и градостроительства.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Как прежде не требовалось получения разрешения, так по новой редакции Правил не требуется получение согласования на установку конструкций для сушки белья, однако указано, что данные конструкции могут устанавливаться только в пределах внутреннего пространства балкона и (или) лоджии.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 получения согласования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обязан предоставить инициатор вместе с заявлением на согласование, стал значительно короче того, который был ранее утвержден для получения разрешения. Как уже указывалось выше, почву для этого подготовил Указ № 566.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4 Положения для получения согласования на установку индивидуальных антенн и иных конструкций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 – инициатор данного мероприятия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подает в территориальное подразделение архитектуры и градостроительства </w:t>
      </w:r>
      <w:proofErr w:type="spellStart"/>
      <w:r w:rsidRPr="00C82969">
        <w:rPr>
          <w:rFonts w:ascii="Times New Roman" w:eastAsia="Times New Roman" w:hAnsi="Times New Roman" w:cs="Times New Roman"/>
          <w:sz w:val="24"/>
          <w:szCs w:val="24"/>
        </w:rPr>
        <w:t>заявлениеи</w:t>
      </w:r>
      <w:proofErr w:type="spell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документы, перечисленные в подпункте 1.15.1 пункта 1.15 перечня административных процедур для </w:t>
      </w:r>
      <w:proofErr w:type="spellStart"/>
      <w:r w:rsidRPr="00C82969">
        <w:rPr>
          <w:rFonts w:ascii="Times New Roman" w:eastAsia="Times New Roman" w:hAnsi="Times New Roman" w:cs="Times New Roman"/>
          <w:sz w:val="24"/>
          <w:szCs w:val="24"/>
        </w:rPr>
        <w:t>граждан</w:t>
      </w: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82969">
        <w:rPr>
          <w:rFonts w:ascii="Times New Roman" w:eastAsia="Times New Roman" w:hAnsi="Times New Roman" w:cs="Times New Roman"/>
          <w:sz w:val="24"/>
          <w:szCs w:val="24"/>
        </w:rPr>
        <w:t>тметим</w:t>
      </w:r>
      <w:proofErr w:type="spellEnd"/>
      <w:r w:rsidRPr="00C82969">
        <w:rPr>
          <w:rFonts w:ascii="Times New Roman" w:eastAsia="Times New Roman" w:hAnsi="Times New Roman" w:cs="Times New Roman"/>
          <w:sz w:val="24"/>
          <w:szCs w:val="24"/>
        </w:rPr>
        <w:t>, что кроме заявления в данном подпункте указан лишь технический паспорт и документ, подтверждающий право собственности на помещение, – для собственника помещения. Данная административная процедура осуществляется бесплатно в течение 15 дней со дня подачи заявления.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для получения согласования на установку индивидуальных антенн и иных конструкций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инициатор –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юридическое лицо или индивидуальный предприниматель 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подают в территориальное подразделение архитектуры и градостроительства заявление и представляют документы, указанные в подпункте 8.3.2 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lastRenderedPageBreak/>
        <w:t>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</w:t>
      </w:r>
      <w:proofErr w:type="gram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17.02.2012 № 156 (далее – перечень административных процедур для </w:t>
      </w:r>
      <w:proofErr w:type="spellStart"/>
      <w:r w:rsidRPr="00C82969">
        <w:rPr>
          <w:rFonts w:ascii="Times New Roman" w:eastAsia="Times New Roman" w:hAnsi="Times New Roman" w:cs="Times New Roman"/>
          <w:sz w:val="24"/>
          <w:szCs w:val="24"/>
        </w:rPr>
        <w:t>юрлиц</w:t>
      </w:r>
      <w:proofErr w:type="spell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и ИП), который также в результате принятия постановления № 180 претерпел изменения. Кроме заявления, в этом списке:</w:t>
      </w:r>
    </w:p>
    <w:p w:rsidR="00C82969" w:rsidRPr="00C82969" w:rsidRDefault="00C82969" w:rsidP="00C82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копия документа, подтверждающего государственную регистрацию юридического лица или индивидуального предпринимателя;</w:t>
      </w:r>
    </w:p>
    <w:p w:rsidR="00C82969" w:rsidRPr="00C82969" w:rsidRDefault="00C82969" w:rsidP="00C82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процедура, как и в случае с гражданами, осуществляется также в течение 15 дней со дня подачи заявления и также бесплатно.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из перечней документов, необходимых для того, чтобы получить «добро» на установку антенн и кондиционеров,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исчез план-схема фрагмента крыши, фасада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жилого дома с указанием месторасположения устанавливаемой конструкции, который мог быть составлен в произвольной форме. Теперь ничего рисовать не придется.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Положением определено, что на основании документов, представленных инициатором, территориальное подразделение архитектуры и градостроительства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согласовывает установку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антенн и иных конструкций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либо отказывает в согласовании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установки индивидуальных антенн и иных конструкций с указанием мотива отказа и сообщает об этом инициатору. Согласование (отказ в согласовании)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Пунктом 6 Положения определено, что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основаниями для отказа в согласовании установки индивидуальных антенн и иных конструкций являются:</w:t>
      </w:r>
    </w:p>
    <w:p w:rsidR="00C82969" w:rsidRPr="00C82969" w:rsidRDefault="00C82969" w:rsidP="00C82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C82969" w:rsidRPr="00C82969" w:rsidRDefault="00C82969" w:rsidP="00C82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C82969" w:rsidRPr="00C82969" w:rsidRDefault="00C82969" w:rsidP="00C82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запрещение местным исполнительным и распорядительным органом установки индивидуальных антенн и иных конструкций на фасадах многоквартирных жилых домов, внесенных в Государственный список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органом.</w:t>
      </w:r>
    </w:p>
    <w:p w:rsidR="00C82969" w:rsidRPr="00C82969" w:rsidRDefault="00C82969" w:rsidP="00C82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57700" cy="571500"/>
            <wp:effectExtent l="19050" t="0" r="0" b="0"/>
            <wp:docPr id="1" name="Рисунок 1" descr="http://cherkasplus.by">
              <a:hlinkClick xmlns:a="http://schemas.openxmlformats.org/drawingml/2006/main" r:id="rId5" tgtFrame="&quot;_blank&quot;" tooltip="&quot;cherkaspl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kasplus.by">
                      <a:hlinkClick r:id="rId5" tgtFrame="&quot;_blank&quot;" tooltip="&quot;cherkaspl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Не вдаваясь в подробности, которые уже не имеют значения, отметим лишь, что этот список также сократился.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 и прежде, Положение предоставляет инициатору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обжаловать отказ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территориального подразделения архитектуры и градостроительства в согласовании установки индивидуальных антенн и иных конструкций в вышестоящий орган и (или) в суд в соответствии с законодательством (пункт 7).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Порядок производства работ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пункту 8 Положения на основании полученного согласования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инициатор заключает договор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юридическим лицом или индивидуальным предпринимателем, осуществляющим монтаж индивидуальных антенн и иных конструкций. 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>Ранее требовалось еще заключить договор подряда на выполнение проектных работ, разработать и согласовать проектную документацию. Теперь эта «волокита» в прошлом.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>Установлено, что 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  <w:proofErr w:type="gram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Выявленные повреждения и их последствия устраняются за счет средств лиц, допустивших такие повреждения.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Из Положения также исчезли нормы о приемке выполненных работ по соответствующему акту, приемочной комиссии и </w:t>
      </w:r>
      <w:proofErr w:type="spellStart"/>
      <w:r w:rsidRPr="00C82969">
        <w:rPr>
          <w:rFonts w:ascii="Times New Roman" w:eastAsia="Times New Roman" w:hAnsi="Times New Roman" w:cs="Times New Roman"/>
          <w:sz w:val="24"/>
          <w:szCs w:val="24"/>
        </w:rPr>
        <w:t>тп</w:t>
      </w:r>
      <w:proofErr w:type="spellEnd"/>
      <w:r w:rsidRPr="00C82969">
        <w:rPr>
          <w:rFonts w:ascii="Times New Roman" w:eastAsia="Times New Roman" w:hAnsi="Times New Roman" w:cs="Times New Roman"/>
          <w:sz w:val="24"/>
          <w:szCs w:val="24"/>
        </w:rPr>
        <w:t>. Теперь ничего этого не надо.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Пунктом 10 Положения установлено, что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инициатор обязан:</w:t>
      </w:r>
    </w:p>
    <w:p w:rsidR="00C82969" w:rsidRPr="00C82969" w:rsidRDefault="00C82969" w:rsidP="00C829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C82969" w:rsidRPr="00C82969" w:rsidRDefault="00C82969" w:rsidP="00C829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>Установлено также, что 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  <w:proofErr w:type="gramEnd"/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Самовольная установка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«К сожалению, имеют место случаи…» — эта фраза присуща, пожалуй, каждому отчету, докладу и другим официальным документам. Вот и разработчики Положения тоже предусмотрели такие случаи, которые вызывают потом сожаление.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Пунктом 12 Положения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самовольная установка индивидуальных антенн и иных конструкций запрещена. 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Ну, а для тех, кому пункт 12 «не писан», в Положении предусмотрели пункт 13, согласно которому гражданин, юридическое лицо, индивидуальный предприниматель, </w:t>
      </w: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>осуществившие</w:t>
      </w:r>
      <w:proofErr w:type="gram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самовольную установку индивидуальных антенн и иных конструкций, все-таки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обязаны получить соответствующее согласование. 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>Такое согласование выдается в случае, если не имеется оснований для отказа, предусмотренных в пункте 6 Положения.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Для его получения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подает в территориальное подразделение архитектуры и градостроительства заявление и представляет документы, перечисленные в подпункте 1.15.2 пункта 1.15 перечня административных процедур для граждан. Также кроме заявления там указан технический паспорт и документ, подтверждающий право собственности на помещение, – для собственника помещения. Процедура также осуществляется бесплатно, однако по времени может занять уже до месяца.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очередь, для получения согласования самовольной установки индивидуальных антенн и иных конструкций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юридическое лицо, индивидуальный предприниматель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подают в территориальное подразделение архитектуры и градостроительства заявление и представляют документы, указанные в подпункте 8.3.3 пункта 8.3 перечня административных процедур для </w:t>
      </w:r>
      <w:proofErr w:type="spellStart"/>
      <w:r w:rsidRPr="00C82969">
        <w:rPr>
          <w:rFonts w:ascii="Times New Roman" w:eastAsia="Times New Roman" w:hAnsi="Times New Roman" w:cs="Times New Roman"/>
          <w:sz w:val="24"/>
          <w:szCs w:val="24"/>
        </w:rPr>
        <w:t>юрлиц</w:t>
      </w:r>
      <w:proofErr w:type="spell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и ИП, а именно:</w:t>
      </w:r>
    </w:p>
    <w:p w:rsidR="00C82969" w:rsidRPr="00C82969" w:rsidRDefault="00C82969" w:rsidP="00C829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копию документа, подтверждающего государственную регистрацию юридического лица или индивидуального предпринимателя</w:t>
      </w:r>
    </w:p>
    <w:p w:rsidR="00C82969" w:rsidRPr="00C82969" w:rsidRDefault="00C82969" w:rsidP="00C829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>В данном случае процедура будет также бесплатной.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 не позднее одного месяца со дня подачи заявления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согласовывает самовольную установку либо отказывает в таком согласовании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мотива отказа. Определено, что в случае отказа в срок, установленный территориальным подразделением архитектуры и градостроительства, индивидуальные антенны и иные конструкции 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демонтируются,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>крыша</w:t>
      </w:r>
      <w:proofErr w:type="gram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C82969" w:rsidRPr="00C82969" w:rsidRDefault="00C82969" w:rsidP="00C82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17 Положения 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 </w:t>
      </w:r>
      <w:proofErr w:type="gramStart"/>
      <w:r w:rsidRPr="00C82969">
        <w:rPr>
          <w:rFonts w:ascii="Times New Roman" w:eastAsia="Times New Roman" w:hAnsi="Times New Roman" w:cs="Times New Roman"/>
          <w:sz w:val="24"/>
          <w:szCs w:val="24"/>
        </w:rPr>
        <w:t>Надо так полагать, что речь идет о статье 21.13 Кодекса Республики Беларусь об административных правонарушениях, согласно которой самовольные переоборудование, перекрашивание или иное изменение балконов, лоджий и других архитектурных и конструктивных элементов фасадов жилых домов, иных зданий и сооружений, 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установка на фасадах, балконах, лоджиях, крышах спутниковых и иных антенн,</w:t>
      </w:r>
      <w:r w:rsidRPr="00C82969">
        <w:rPr>
          <w:rFonts w:ascii="Times New Roman" w:eastAsia="Times New Roman" w:hAnsi="Times New Roman" w:cs="Times New Roman"/>
          <w:sz w:val="24"/>
          <w:szCs w:val="24"/>
        </w:rPr>
        <w:t> а равно непринятие мер по поддержанию в надлежащем состоянии внешнего вида жилых</w:t>
      </w:r>
      <w:proofErr w:type="gramEnd"/>
      <w:r w:rsidRPr="00C82969">
        <w:rPr>
          <w:rFonts w:ascii="Times New Roman" w:eastAsia="Times New Roman" w:hAnsi="Times New Roman" w:cs="Times New Roman"/>
          <w:sz w:val="24"/>
          <w:szCs w:val="24"/>
        </w:rPr>
        <w:t xml:space="preserve"> домов, иных зданий, сооружений и ограждений </w:t>
      </w:r>
      <w:r w:rsidRPr="00C82969">
        <w:rPr>
          <w:rFonts w:ascii="Times New Roman" w:eastAsia="Times New Roman" w:hAnsi="Times New Roman" w:cs="Times New Roman"/>
          <w:b/>
          <w:bCs/>
          <w:sz w:val="24"/>
          <w:szCs w:val="24"/>
        </w:rPr>
        <w:t>влекут наложение штрафа в размере от 2 до 15 базовых величин.</w:t>
      </w:r>
    </w:p>
    <w:p w:rsidR="007462E6" w:rsidRDefault="007462E6"/>
    <w:sectPr w:rsidR="0074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95B"/>
    <w:multiLevelType w:val="multilevel"/>
    <w:tmpl w:val="8900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63FD6"/>
    <w:multiLevelType w:val="multilevel"/>
    <w:tmpl w:val="81C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C2B03"/>
    <w:multiLevelType w:val="multilevel"/>
    <w:tmpl w:val="BFFC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B4818"/>
    <w:multiLevelType w:val="multilevel"/>
    <w:tmpl w:val="E4F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60EA0"/>
    <w:multiLevelType w:val="multilevel"/>
    <w:tmpl w:val="94A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69"/>
    <w:rsid w:val="007462E6"/>
    <w:rsid w:val="00C8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9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C8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9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8296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tatut.by/component/banners/click/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12004</Characters>
  <Application>Microsoft Office Word</Application>
  <DocSecurity>0</DocSecurity>
  <Lines>100</Lines>
  <Paragraphs>28</Paragraphs>
  <ScaleCrop>false</ScaleCrop>
  <Company/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2017-12-19T17:10:00Z</dcterms:created>
  <dcterms:modified xsi:type="dcterms:W3CDTF">2017-12-19T17:10:00Z</dcterms:modified>
</cp:coreProperties>
</file>